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95" w:rsidRDefault="008C1B95" w:rsidP="008C1B95">
      <w:pPr>
        <w:pStyle w:val="a3"/>
        <w:shd w:val="clear" w:color="auto" w:fill="FFFFFF"/>
        <w:spacing w:before="90" w:beforeAutospacing="0" w:after="210" w:afterAutospacing="0"/>
        <w:jc w:val="center"/>
        <w:rPr>
          <w:rStyle w:val="a4"/>
          <w:color w:val="273350"/>
          <w:sz w:val="28"/>
          <w:szCs w:val="28"/>
        </w:rPr>
      </w:pPr>
    </w:p>
    <w:p w:rsidR="008C1B95" w:rsidRPr="00D15256" w:rsidRDefault="008C1B95" w:rsidP="008C1B95">
      <w:pPr>
        <w:pStyle w:val="a3"/>
        <w:shd w:val="clear" w:color="auto" w:fill="FFFFFF"/>
        <w:spacing w:before="90" w:beforeAutospacing="0" w:after="210" w:afterAutospacing="0"/>
        <w:jc w:val="center"/>
        <w:rPr>
          <w:color w:val="273350"/>
          <w:sz w:val="28"/>
          <w:szCs w:val="28"/>
        </w:rPr>
      </w:pPr>
      <w:r w:rsidRPr="00D15256">
        <w:rPr>
          <w:rStyle w:val="a4"/>
          <w:color w:val="273350"/>
          <w:sz w:val="28"/>
          <w:szCs w:val="28"/>
        </w:rPr>
        <w:t>Информация о состоянии окружающей среды и об использовании</w:t>
      </w:r>
      <w:r w:rsidRPr="00D15256">
        <w:rPr>
          <w:b/>
          <w:bCs/>
          <w:color w:val="273350"/>
          <w:sz w:val="28"/>
          <w:szCs w:val="28"/>
        </w:rPr>
        <w:br/>
      </w:r>
      <w:r w:rsidRPr="00D15256">
        <w:rPr>
          <w:rStyle w:val="a4"/>
          <w:color w:val="273350"/>
          <w:sz w:val="28"/>
          <w:szCs w:val="28"/>
        </w:rPr>
        <w:t>природных ресурсов на территории Краснопольского сельского поселения Торбеевского муниципального района Республики Мордовия</w:t>
      </w:r>
    </w:p>
    <w:p w:rsidR="008C1B95" w:rsidRDefault="008C1B95" w:rsidP="008C1B9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    </w:t>
      </w:r>
      <w:proofErr w:type="gramStart"/>
      <w:r>
        <w:rPr>
          <w:rFonts w:ascii="Montserrat" w:hAnsi="Montserrat"/>
          <w:color w:val="273350"/>
        </w:rPr>
        <w:t>Органы местного самоуправления являются субъектами природоохранной деятельности, и согласно Федерального закона от 10.01.2002 № 7-ФЗ «Об охране окружающей среды»; Федерального закона от 24.06.1998 № 89-ФЗ «Об отходах производства и потребления»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  <w:proofErr w:type="gramEnd"/>
      <w:r>
        <w:rPr>
          <w:rFonts w:ascii="Montserrat" w:hAnsi="Montserrat"/>
          <w:color w:val="273350"/>
        </w:rPr>
        <w:br/>
        <w:t>     В целом экологическая ситуация  на территории  Краснопольского сельского поселения  благоприятная. На  территории поселения отсутствуют высокотоксичные производства. Основными источниками загрязнения окружающей среды в поселении являются автотранспорт, твёрдые бытовые отходы (далее ТБО).</w:t>
      </w:r>
      <w:r>
        <w:rPr>
          <w:rFonts w:ascii="Montserrat" w:hAnsi="Montserrat"/>
          <w:color w:val="273350"/>
        </w:rPr>
        <w:br/>
        <w:t xml:space="preserve">   Автодорожная сеть на территории поселения представлена участками регионального </w:t>
      </w:r>
      <w:r w:rsidRPr="00F611D5">
        <w:rPr>
          <w:rFonts w:ascii="Montserrat" w:hAnsi="Montserrat"/>
        </w:rPr>
        <w:t xml:space="preserve">значения </w:t>
      </w:r>
      <w:proofErr w:type="spellStart"/>
      <w:r w:rsidRPr="00F611D5">
        <w:rPr>
          <w:rFonts w:ascii="Montserrat" w:hAnsi="Montserrat"/>
        </w:rPr>
        <w:t>г</w:t>
      </w:r>
      <w:proofErr w:type="gramStart"/>
      <w:r w:rsidRPr="00F611D5">
        <w:rPr>
          <w:rFonts w:ascii="Montserrat" w:hAnsi="Montserrat"/>
        </w:rPr>
        <w:t>.Р</w:t>
      </w:r>
      <w:proofErr w:type="gramEnd"/>
      <w:r w:rsidRPr="00F611D5">
        <w:rPr>
          <w:rFonts w:ascii="Montserrat" w:hAnsi="Montserrat"/>
        </w:rPr>
        <w:t>узаевка</w:t>
      </w:r>
      <w:proofErr w:type="spellEnd"/>
      <w:r w:rsidRPr="00F611D5">
        <w:rPr>
          <w:rFonts w:ascii="Montserrat" w:hAnsi="Montserrat"/>
        </w:rPr>
        <w:t xml:space="preserve"> – </w:t>
      </w:r>
      <w:proofErr w:type="spellStart"/>
      <w:r w:rsidRPr="00F611D5">
        <w:rPr>
          <w:rFonts w:ascii="Montserrat" w:hAnsi="Montserrat"/>
        </w:rPr>
        <w:t>г.Ковылкино</w:t>
      </w:r>
      <w:proofErr w:type="spellEnd"/>
      <w:r w:rsidRPr="00F611D5">
        <w:rPr>
          <w:rFonts w:ascii="Montserrat" w:hAnsi="Montserrat"/>
        </w:rPr>
        <w:t xml:space="preserve"> – </w:t>
      </w:r>
      <w:proofErr w:type="spellStart"/>
      <w:r w:rsidRPr="00F611D5">
        <w:rPr>
          <w:rFonts w:ascii="Montserrat" w:hAnsi="Montserrat"/>
        </w:rPr>
        <w:t>р.п.Торбеево</w:t>
      </w:r>
      <w:proofErr w:type="spellEnd"/>
      <w:r w:rsidRPr="00F611D5">
        <w:rPr>
          <w:rFonts w:ascii="Montserrat" w:hAnsi="Montserrat"/>
        </w:rPr>
        <w:t xml:space="preserve">  </w:t>
      </w:r>
      <w:r>
        <w:rPr>
          <w:rFonts w:ascii="Montserrat" w:hAnsi="Montserrat"/>
          <w:color w:val="273350"/>
        </w:rPr>
        <w:t>и сетью автодорог общего пользования местного значения. 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  <w:r>
        <w:rPr>
          <w:rFonts w:ascii="Montserrat" w:hAnsi="Montserrat"/>
          <w:color w:val="273350"/>
        </w:rPr>
        <w:br/>
        <w:t xml:space="preserve">     Объектов специального назначения – скотомогильников и </w:t>
      </w:r>
      <w:proofErr w:type="spellStart"/>
      <w:r>
        <w:rPr>
          <w:rFonts w:ascii="Montserrat" w:hAnsi="Montserrat"/>
          <w:color w:val="273350"/>
        </w:rPr>
        <w:t>биозахоронений</w:t>
      </w:r>
      <w:proofErr w:type="spellEnd"/>
      <w:r>
        <w:rPr>
          <w:rFonts w:ascii="Montserrat" w:hAnsi="Montserrat"/>
          <w:color w:val="273350"/>
        </w:rPr>
        <w:t>,  а также полигонов твердых бытовых отходов на территории сельского поселения нет.</w:t>
      </w:r>
      <w:r>
        <w:rPr>
          <w:rFonts w:ascii="Montserrat" w:hAnsi="Montserrat"/>
          <w:color w:val="273350"/>
        </w:rPr>
        <w:br/>
        <w:t>На территории Краснопольского  сельского поселения  имеется 7 артезианских скважин. Запасов подземных вод достаточно для обеспечения чистой водой жителей  всех населенных пунктов сельского поселения.</w:t>
      </w:r>
      <w:r>
        <w:rPr>
          <w:rFonts w:ascii="Montserrat" w:hAnsi="Montserrat"/>
          <w:color w:val="273350"/>
        </w:rPr>
        <w:br/>
        <w:t xml:space="preserve">      Решением Совета депутатов Краснопольского сельского поселения  от  16.07.2012 №25  утверждены Нормы и  Правила благоустройства на территории Краснопольского сельского поселения. Данное Решение и последующие изменения и дополнения, вносимые в него, размещено </w:t>
      </w:r>
      <w:r w:rsidRPr="004B130B">
        <w:rPr>
          <w:sz w:val="28"/>
          <w:szCs w:val="28"/>
        </w:rPr>
        <w:t>на</w:t>
      </w:r>
      <w:r w:rsidRPr="004B130B">
        <w:rPr>
          <w:rFonts w:ascii="Mongolian Baiti" w:hAnsi="Mongolian Baiti" w:cs="Mongolian Baiti"/>
          <w:sz w:val="28"/>
          <w:szCs w:val="28"/>
        </w:rPr>
        <w:t xml:space="preserve"> </w:t>
      </w:r>
      <w:r w:rsidRPr="004B130B">
        <w:rPr>
          <w:sz w:val="28"/>
          <w:szCs w:val="28"/>
        </w:rPr>
        <w:t>официальном</w:t>
      </w:r>
      <w:r w:rsidRPr="004B130B">
        <w:rPr>
          <w:rFonts w:ascii="Mongolian Baiti" w:hAnsi="Mongolian Baiti" w:cs="Mongolian Baiti"/>
          <w:sz w:val="28"/>
          <w:szCs w:val="28"/>
        </w:rPr>
        <w:t xml:space="preserve"> </w:t>
      </w:r>
      <w:r w:rsidRPr="004B130B">
        <w:rPr>
          <w:sz w:val="28"/>
          <w:szCs w:val="28"/>
        </w:rPr>
        <w:t>сайте</w:t>
      </w:r>
      <w:r w:rsidRPr="004B130B">
        <w:rPr>
          <w:rFonts w:ascii="Mongolian Baiti" w:hAnsi="Mongolian Baiti" w:cs="Mongolian Baiti"/>
          <w:sz w:val="28"/>
          <w:szCs w:val="28"/>
        </w:rPr>
        <w:t xml:space="preserve"> </w:t>
      </w:r>
      <w:r w:rsidRPr="004B130B">
        <w:rPr>
          <w:sz w:val="28"/>
          <w:szCs w:val="28"/>
        </w:rPr>
        <w:t>Краснопольского</w:t>
      </w:r>
      <w:r w:rsidRPr="004B130B">
        <w:rPr>
          <w:rFonts w:ascii="Mongolian Baiti" w:hAnsi="Mongolian Baiti" w:cs="Mongolian Baiti"/>
          <w:sz w:val="28"/>
          <w:szCs w:val="28"/>
        </w:rPr>
        <w:t xml:space="preserve"> </w:t>
      </w:r>
      <w:r w:rsidRPr="004B130B">
        <w:rPr>
          <w:sz w:val="28"/>
          <w:szCs w:val="28"/>
        </w:rPr>
        <w:t>сельского</w:t>
      </w:r>
      <w:r w:rsidRPr="004B130B">
        <w:rPr>
          <w:rFonts w:ascii="Mongolian Baiti" w:hAnsi="Mongolian Baiti" w:cs="Mongolian Baiti"/>
          <w:sz w:val="28"/>
          <w:szCs w:val="28"/>
        </w:rPr>
        <w:t xml:space="preserve"> </w:t>
      </w:r>
      <w:r w:rsidRPr="004B130B">
        <w:rPr>
          <w:sz w:val="28"/>
          <w:szCs w:val="28"/>
        </w:rPr>
        <w:t>поселения</w:t>
      </w:r>
      <w:r w:rsidRPr="004B130B">
        <w:rPr>
          <w:rFonts w:ascii="Mongolian Baiti" w:hAnsi="Mongolian Baiti" w:cs="Mongolian Baiti"/>
          <w:sz w:val="28"/>
          <w:szCs w:val="28"/>
        </w:rPr>
        <w:t xml:space="preserve"> </w:t>
      </w:r>
      <w:r w:rsidRPr="004B130B">
        <w:rPr>
          <w:rFonts w:ascii="Mongolian Baiti" w:eastAsia="Calibri" w:hAnsi="Mongolian Baiti" w:cs="Mongolian Baiti"/>
          <w:bCs/>
          <w:sz w:val="28"/>
          <w:szCs w:val="28"/>
          <w:lang w:eastAsia="en-US"/>
        </w:rPr>
        <w:t>https://</w:t>
      </w:r>
      <w:proofErr w:type="spellStart"/>
      <w:r w:rsidRPr="004B130B">
        <w:rPr>
          <w:rFonts w:ascii="Mongolian Baiti" w:eastAsia="Calibri" w:hAnsi="Mongolian Baiti" w:cs="Mongolian Baiti"/>
          <w:bCs/>
          <w:sz w:val="28"/>
          <w:szCs w:val="28"/>
          <w:lang w:val="en-US" w:eastAsia="en-US"/>
        </w:rPr>
        <w:t>krasnopols</w:t>
      </w:r>
      <w:proofErr w:type="spellEnd"/>
      <w:r w:rsidRPr="004B130B">
        <w:rPr>
          <w:rFonts w:ascii="Mongolian Baiti" w:eastAsia="Calibri" w:hAnsi="Mongolian Baiti" w:cs="Mongolian Baiti"/>
          <w:bCs/>
          <w:sz w:val="28"/>
          <w:szCs w:val="28"/>
          <w:lang w:eastAsia="en-US"/>
        </w:rPr>
        <w:t>koe-r13.gosweb.gosuslugi.ru/</w:t>
      </w:r>
      <w:r w:rsidRPr="00840A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Montserrat" w:hAnsi="Montserrat"/>
          <w:color w:val="273350"/>
        </w:rPr>
        <w:t xml:space="preserve">      </w:t>
      </w:r>
    </w:p>
    <w:p w:rsidR="008C1B95" w:rsidRDefault="008C1B95" w:rsidP="008C1B9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    Администрация  Краснопольского сельского поселения организовывает месячники по уборке территорий поселения весной, летом и осенью. Проводится разъяснительная работа с населением по вопросу обращения с ТКО, о запрете сжигания, нелегального размещения мусора,  о негативных  экологических последствиях.</w:t>
      </w:r>
    </w:p>
    <w:p w:rsidR="008C1B95" w:rsidRPr="004B130B" w:rsidRDefault="008C1B95" w:rsidP="008C1B9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color w:val="273350"/>
          <w:sz w:val="28"/>
          <w:szCs w:val="28"/>
        </w:rPr>
      </w:pP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z w:val="28"/>
          <w:szCs w:val="28"/>
        </w:rPr>
        <w:t xml:space="preserve">          </w:t>
      </w:r>
      <w:bookmarkStart w:id="0" w:name="_GoBack"/>
      <w:bookmarkEnd w:id="0"/>
      <w:r w:rsidRPr="004B130B">
        <w:rPr>
          <w:rFonts w:ascii="Montserrat" w:hAnsi="Montserrat"/>
          <w:color w:val="273350"/>
          <w:sz w:val="28"/>
          <w:szCs w:val="28"/>
        </w:rPr>
        <w:t xml:space="preserve">  </w:t>
      </w:r>
      <w:r w:rsidRPr="004B130B">
        <w:rPr>
          <w:rFonts w:ascii="Montserrat" w:hAnsi="Montserrat"/>
          <w:b/>
          <w:color w:val="273350"/>
          <w:sz w:val="28"/>
          <w:szCs w:val="28"/>
        </w:rPr>
        <w:t>Информирование населения об экологическом просвещении</w:t>
      </w:r>
    </w:p>
    <w:p w:rsidR="008C1B95" w:rsidRDefault="008C1B95" w:rsidP="008C1B9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br/>
        <w:t xml:space="preserve">    Экологическое просвещение -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  <w:r>
        <w:rPr>
          <w:rFonts w:ascii="Montserrat" w:hAnsi="Montserrat"/>
          <w:color w:val="273350"/>
        </w:rPr>
        <w:br/>
        <w:t xml:space="preserve">    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  <w:r>
        <w:rPr>
          <w:rFonts w:ascii="Montserrat" w:hAnsi="Montserrat"/>
          <w:color w:val="273350"/>
        </w:rPr>
        <w:br/>
        <w:t xml:space="preserve">    ОХРАНА ОКРУЖАЮЩЕЙ СРЕДЫ - дело рук ЧЕЛОВЕКА</w:t>
      </w:r>
      <w:r>
        <w:rPr>
          <w:rFonts w:ascii="Montserrat" w:hAnsi="Montserrat"/>
          <w:color w:val="273350"/>
        </w:rPr>
        <w:br/>
        <w:t xml:space="preserve">Федеральным законом от 10.01.2002 № 7-ФЗ «Об охране окружающей среды» (далее – </w:t>
      </w:r>
      <w:r>
        <w:rPr>
          <w:rFonts w:ascii="Montserrat" w:hAnsi="Montserrat"/>
          <w:color w:val="273350"/>
        </w:rPr>
        <w:lastRenderedPageBreak/>
        <w:t>Федеральный закон об охране окружающей среды) определено понятие «Окружающая среда», которым является совокупность компонентов природной среды, природных и природно-антропогенных объектов, а также антропогенных объектов.</w:t>
      </w:r>
      <w:r>
        <w:rPr>
          <w:rFonts w:ascii="Montserrat" w:hAnsi="Montserrat"/>
          <w:color w:val="273350"/>
        </w:rPr>
        <w:br/>
        <w:t xml:space="preserve">     К компонентам природной среды подлежащим охране относятся земля, недра, почвы, поверхностные и подземные воды, атмосферный воздух, растительный, животный мир и иные организмы, а также озоновый слой атмосферы и околоземное космическое пространство, обеспечивающие в совокупности благоприятные условия для существования жизни на Земле.</w:t>
      </w:r>
      <w:r>
        <w:rPr>
          <w:rFonts w:ascii="Montserrat" w:hAnsi="Montserrat"/>
          <w:color w:val="273350"/>
        </w:rPr>
        <w:br/>
        <w:t xml:space="preserve">    Благоприятная окружающая среда это окружающая среда, качество которой обеспечивает устойчивое функционирование естественных экологических систем, природных и природно-антропогенных объектов.</w:t>
      </w:r>
      <w:r>
        <w:rPr>
          <w:rFonts w:ascii="Montserrat" w:hAnsi="Montserrat"/>
          <w:color w:val="273350"/>
        </w:rPr>
        <w:br/>
        <w:t xml:space="preserve">   Вред окружающей среде - негативное изменение окружающей среды в результате ее загрязнения, повлекшее за собой деградацию естественных экологических систем и истощение природных ресурсов.</w:t>
      </w:r>
      <w:r>
        <w:rPr>
          <w:rFonts w:ascii="Montserrat" w:hAnsi="Montserrat"/>
          <w:color w:val="273350"/>
        </w:rPr>
        <w:br/>
        <w:t xml:space="preserve">    Федеральным законом об охране окружающей среды определен</w:t>
      </w:r>
      <w:r>
        <w:rPr>
          <w:rFonts w:ascii="Montserrat" w:hAnsi="Montserrat" w:hint="eastAsia"/>
          <w:color w:val="273350"/>
        </w:rPr>
        <w:t>ы</w:t>
      </w:r>
      <w:r>
        <w:rPr>
          <w:rFonts w:ascii="Montserrat" w:hAnsi="Montserrat"/>
          <w:color w:val="273350"/>
        </w:rPr>
        <w:t xml:space="preserve"> основные принципы к некоторым из них относятся:</w:t>
      </w:r>
      <w:r>
        <w:rPr>
          <w:rFonts w:ascii="Montserrat" w:hAnsi="Montserrat"/>
          <w:color w:val="273350"/>
        </w:rPr>
        <w:br/>
        <w:t xml:space="preserve">   - соблюдение права человека на благоприятную окружающую среду; </w:t>
      </w:r>
      <w:r>
        <w:rPr>
          <w:rFonts w:ascii="Montserrat" w:hAnsi="Montserrat"/>
          <w:color w:val="273350"/>
        </w:rPr>
        <w:br/>
        <w:t xml:space="preserve">   - обеспечение благоприятных условий жизнедеятельности человека; </w:t>
      </w:r>
      <w:r>
        <w:rPr>
          <w:rFonts w:ascii="Montserrat" w:hAnsi="Montserrat"/>
          <w:color w:val="273350"/>
        </w:rPr>
        <w:br/>
        <w:t xml:space="preserve">   - сохранение биологического разнообразия; </w:t>
      </w:r>
      <w:r>
        <w:rPr>
          <w:rFonts w:ascii="Montserrat" w:hAnsi="Montserrat"/>
          <w:color w:val="273350"/>
        </w:rPr>
        <w:br/>
        <w:t xml:space="preserve">   - запрещение хозяйственной и иной деятельности, </w:t>
      </w:r>
      <w:proofErr w:type="gramStart"/>
      <w:r>
        <w:rPr>
          <w:rFonts w:ascii="Montserrat" w:hAnsi="Montserrat"/>
          <w:color w:val="273350"/>
        </w:rPr>
        <w:t>последствия</w:t>
      </w:r>
      <w:proofErr w:type="gramEnd"/>
      <w:r>
        <w:rPr>
          <w:rFonts w:ascii="Montserrat" w:hAnsi="Montserrat"/>
          <w:color w:val="273350"/>
        </w:rPr>
        <w:t xml:space="preserve"> воздействия которой непредсказуемы для окружающей среды, </w:t>
      </w:r>
      <w:r>
        <w:rPr>
          <w:rFonts w:ascii="Montserrat" w:hAnsi="Montserrat"/>
          <w:color w:val="273350"/>
        </w:rPr>
        <w:br/>
        <w:t xml:space="preserve">   - ответственность за нарушение законодательства в области охраны окружающей среды; </w:t>
      </w:r>
      <w:r>
        <w:rPr>
          <w:rFonts w:ascii="Montserrat" w:hAnsi="Montserrat"/>
          <w:color w:val="273350"/>
        </w:rPr>
        <w:br/>
        <w:t xml:space="preserve">   - организация и развитие системы экологического образования, воспитание и формирование экологической культуры.</w:t>
      </w:r>
      <w:r>
        <w:rPr>
          <w:rFonts w:ascii="Montserrat" w:hAnsi="Montserrat"/>
          <w:color w:val="273350"/>
        </w:rPr>
        <w:br/>
        <w:t xml:space="preserve">      Статьей 51 Федерального закона об охране окружающей среды установлен запрет на сброс отходов производства и потребления, в поверхностные и подземные водные объекты, на водосборные площади, в недра и на почву.</w:t>
      </w:r>
      <w:r>
        <w:rPr>
          <w:rFonts w:ascii="Montserrat" w:hAnsi="Montserrat"/>
          <w:color w:val="273350"/>
        </w:rPr>
        <w:br/>
        <w:t xml:space="preserve">      Майская пора, как известно, завершается «последним звонком» в школах России. </w:t>
      </w:r>
      <w:r>
        <w:rPr>
          <w:rFonts w:ascii="Montserrat" w:hAnsi="Montserrat"/>
          <w:color w:val="273350"/>
        </w:rPr>
        <w:br/>
        <w:t>На школьных линейках принято обмениваться небольшими колокольчиками в подарок и непременно отпускать в небо воздушные шары, отпуская в небо гелиевые шары, мало кто задумывается, что с ними происходит дальше. </w:t>
      </w:r>
      <w:r>
        <w:rPr>
          <w:rFonts w:ascii="Montserrat" w:hAnsi="Montserrat"/>
          <w:color w:val="273350"/>
        </w:rPr>
        <w:br/>
        <w:t>В лучшем случае шарики просто падают на землю или в водный объект, после чего они множество лет будут медленно разлагаться, отравляя окружающую среду. В худшем – в них запутываются или их проглатывают птицы, рыбы, животные и погибаю</w:t>
      </w:r>
      <w:r>
        <w:rPr>
          <w:rFonts w:ascii="Montserrat" w:hAnsi="Montserrat"/>
          <w:color w:val="273350"/>
        </w:rPr>
        <w:t>т медленной мучительной смертью</w:t>
      </w:r>
      <w:r>
        <w:rPr>
          <w:rFonts w:ascii="Montserrat" w:hAnsi="Montserrat"/>
          <w:color w:val="273350"/>
        </w:rPr>
        <w:t>.</w:t>
      </w:r>
      <w:r>
        <w:rPr>
          <w:rFonts w:ascii="Montserrat" w:hAnsi="Montserrat"/>
          <w:color w:val="273350"/>
        </w:rPr>
        <w:br/>
        <w:t>Латексные шары опасны для животных, а вот изделия из фольги могут привести к отключению электроэнергии и спровоцированных искрой пожарам.</w:t>
      </w:r>
      <w:r>
        <w:rPr>
          <w:rFonts w:ascii="Montserrat" w:hAnsi="Montserrat"/>
          <w:color w:val="273350"/>
        </w:rPr>
        <w:br/>
        <w:t>Все выпущенные воздушные шары, возвращаются на Землю как уродливый мусор. Они убивают бесчисленное количество животных и вызывают опасные отключения электроэнергии.</w:t>
      </w:r>
      <w:r>
        <w:rPr>
          <w:rFonts w:ascii="Montserrat" w:hAnsi="Montserrat"/>
          <w:color w:val="273350"/>
        </w:rPr>
        <w:br/>
        <w:t>Воздушные шары могут преодолевать тысячи миль и загрязнять самые отдаленные и нетронутые места.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br/>
        <w:t xml:space="preserve">    За несоблюдение требований в области охраны окружающей среды при сборе, накоплении, транспортировании, обработке, утилизации или обезвреживании отходов производства и потребления граждане, должностные и юридические лица несут административную ответственность по ч. 1 ст. 8.2 Кодекса Российской Федерации об административных правонарушениях РФ.</w:t>
      </w:r>
    </w:p>
    <w:p w:rsidR="00185512" w:rsidRDefault="00185512"/>
    <w:sectPr w:rsidR="00185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95"/>
    <w:rsid w:val="00185512"/>
    <w:rsid w:val="008C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B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B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929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2023-09-26T09:45:00Z</dcterms:created>
  <dcterms:modified xsi:type="dcterms:W3CDTF">2023-09-26T09:56:00Z</dcterms:modified>
</cp:coreProperties>
</file>